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DB05" w14:textId="77777777" w:rsidR="00633CAF" w:rsidRDefault="00000000">
      <w:pPr>
        <w:spacing w:before="851" w:line="316" w:lineRule="atLeast"/>
        <w:ind w:left="797"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ივანე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ჯავახიშვილის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სახელობის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თბილისის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სახელმწიფო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უნივერსიტეტის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r>
        <w:pict w14:anchorId="7E37D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thGroup" o:spid="_x0000_s1031" type="#_x0000_t75" style="position:absolute;left:0;text-align:left;margin-left:0;margin-top:-56pt;width:595.2pt;height:842pt;z-index:-251658240;mso-position-horizontal-relative:page;mso-position-vertical-relative:text" o:allowincell="f">
            <v:imagedata r:id="rId5" o:title=""/>
            <w10:wrap anchorx="page"/>
            <w10:anchorlock/>
          </v:shape>
        </w:pict>
      </w:r>
    </w:p>
    <w:p w14:paraId="10BA2C08" w14:textId="77777777" w:rsidR="00633CAF" w:rsidRDefault="00000000">
      <w:pPr>
        <w:spacing w:before="25" w:line="316" w:lineRule="atLeast"/>
        <w:ind w:left="2172"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ჰუმანიტარულ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მეცნიერებათა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ფაკულტეტი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</w:p>
    <w:p w14:paraId="5137E0E2" w14:textId="77777777" w:rsidR="00633CAF" w:rsidRDefault="00000000">
      <w:pPr>
        <w:spacing w:before="161" w:line="340" w:lineRule="atLeast"/>
        <w:ind w:left="277" w:right="27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ს/ს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ინსტიტუტი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,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ანთიმოზ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ივერიელის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სახ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.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ფილოსოფიისა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და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თეოლოგიის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სამეცნიერო-კვლევითი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ცენტრი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,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ს/ს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ინსტიტუტის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სტუდენტთა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წრე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 </w:t>
      </w:r>
    </w:p>
    <w:p w14:paraId="67BB1DDC" w14:textId="77777777" w:rsidR="00633CAF" w:rsidRDefault="00000000">
      <w:pPr>
        <w:spacing w:before="660" w:line="316" w:lineRule="atLeast"/>
        <w:ind w:left="979" w:right="-200"/>
        <w:jc w:val="both"/>
        <w:rPr>
          <w:rFonts w:ascii="Sylfaen" w:eastAsia="Sylfaen" w:hAnsi="Sylfaen" w:cs="Sylfaen"/>
        </w:rPr>
      </w:pPr>
      <w:proofErr w:type="spellStart"/>
      <w:proofErr w:type="gram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სტუდენტთა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მეშვიდე</w:t>
      </w:r>
      <w:proofErr w:type="spellEnd"/>
      <w:proofErr w:type="gram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ყოველწლიური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კონფერენცია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 </w:t>
      </w:r>
    </w:p>
    <w:p w14:paraId="10756002" w14:textId="77777777" w:rsidR="00633CAF" w:rsidRDefault="00000000">
      <w:pPr>
        <w:spacing w:before="1924" w:line="579" w:lineRule="atLeast"/>
        <w:ind w:left="103" w:right="-200"/>
        <w:jc w:val="both"/>
        <w:rPr>
          <w:rFonts w:ascii="Sylfaen" w:eastAsia="Sylfaen" w:hAnsi="Sylfaen" w:cs="Sylfaen"/>
          <w:sz w:val="44"/>
          <w:szCs w:val="44"/>
        </w:rPr>
      </w:pPr>
      <w:proofErr w:type="spellStart"/>
      <w:r>
        <w:rPr>
          <w:rFonts w:ascii="Sylfaen" w:eastAsia="Sylfaen" w:hAnsi="Sylfaen" w:cs="Sylfaen"/>
          <w:b/>
          <w:bCs/>
          <w:color w:val="721A36"/>
          <w:sz w:val="44"/>
          <w:szCs w:val="44"/>
          <w:shd w:val="clear" w:color="auto" w:fill="92D050"/>
        </w:rPr>
        <w:t>თანამედროვეობის</w:t>
      </w:r>
      <w:proofErr w:type="spellEnd"/>
      <w:r>
        <w:rPr>
          <w:rFonts w:ascii="Sylfaen" w:eastAsia="Sylfaen" w:hAnsi="Sylfaen" w:cs="Sylfaen"/>
          <w:b/>
          <w:bCs/>
          <w:color w:val="721A36"/>
          <w:sz w:val="44"/>
          <w:szCs w:val="44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z w:val="44"/>
          <w:szCs w:val="44"/>
          <w:shd w:val="clear" w:color="auto" w:fill="92D050"/>
        </w:rPr>
        <w:t>მორალური</w:t>
      </w:r>
      <w:proofErr w:type="spellEnd"/>
      <w:r>
        <w:rPr>
          <w:rFonts w:ascii="Sylfaen" w:eastAsia="Sylfaen" w:hAnsi="Sylfaen" w:cs="Sylfaen"/>
          <w:b/>
          <w:bCs/>
          <w:color w:val="721A36"/>
          <w:sz w:val="44"/>
          <w:szCs w:val="44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z w:val="44"/>
          <w:szCs w:val="44"/>
          <w:shd w:val="clear" w:color="auto" w:fill="92D050"/>
        </w:rPr>
        <w:t>გამოწვევები</w:t>
      </w:r>
      <w:proofErr w:type="spellEnd"/>
      <w:r>
        <w:rPr>
          <w:rFonts w:ascii="Sylfaen" w:eastAsia="Sylfaen" w:hAnsi="Sylfaen" w:cs="Sylfaen"/>
          <w:b/>
          <w:bCs/>
          <w:color w:val="721A36"/>
          <w:sz w:val="44"/>
          <w:szCs w:val="44"/>
          <w:shd w:val="clear" w:color="auto" w:fill="92D050"/>
        </w:rPr>
        <w:t xml:space="preserve"> </w:t>
      </w:r>
    </w:p>
    <w:p w14:paraId="01F0F377" w14:textId="77777777" w:rsidR="00633CAF" w:rsidRDefault="00A12A3E">
      <w:pPr>
        <w:spacing w:before="208"/>
        <w:ind w:right="-200"/>
        <w:jc w:val="both"/>
      </w:pPr>
      <w:r>
        <w:pict w14:anchorId="3F6CB3F3">
          <v:shape id="_x0000_i1025" type="#_x0000_t75" style="width:430.5pt;height:145.5pt" o:allowincell="f">
            <v:imagedata r:id="rId6" o:title=""/>
          </v:shape>
        </w:pict>
      </w:r>
    </w:p>
    <w:p w14:paraId="13B8BB54" w14:textId="77777777" w:rsidR="00633CAF" w:rsidRDefault="00000000">
      <w:pPr>
        <w:spacing w:before="3106" w:line="316" w:lineRule="atLeast"/>
        <w:ind w:left="3943" w:right="-20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20.06. 2024 </w:t>
      </w:r>
    </w:p>
    <w:p w14:paraId="30F7479B" w14:textId="77777777" w:rsidR="00633CAF" w:rsidRDefault="00000000">
      <w:pPr>
        <w:spacing w:before="186" w:line="316" w:lineRule="atLeast"/>
        <w:ind w:left="3798" w:right="-20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თ ბ ი ლ ი ს ი </w:t>
      </w:r>
    </w:p>
    <w:p w14:paraId="1982D7BB" w14:textId="77777777" w:rsidR="00633CAF" w:rsidRDefault="00000000">
      <w:pPr>
        <w:spacing w:before="323" w:line="342" w:lineRule="atLeast"/>
        <w:ind w:left="168" w:right="-200"/>
        <w:jc w:val="both"/>
        <w:rPr>
          <w:rFonts w:ascii="Sylfaen" w:eastAsia="Sylfaen" w:hAnsi="Sylfaen" w:cs="Sylfaen"/>
          <w:sz w:val="26"/>
          <w:szCs w:val="26"/>
        </w:rPr>
      </w:pPr>
      <w:proofErr w:type="spellStart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>ივანე</w:t>
      </w:r>
      <w:proofErr w:type="spellEnd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>ჯავახიშვილის</w:t>
      </w:r>
      <w:proofErr w:type="spellEnd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>სახელობის</w:t>
      </w:r>
      <w:proofErr w:type="spellEnd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>თბილისის</w:t>
      </w:r>
      <w:proofErr w:type="spellEnd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>სახელმწიფო</w:t>
      </w:r>
      <w:proofErr w:type="spellEnd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>უნივერსიტეტი</w:t>
      </w:r>
      <w:proofErr w:type="spellEnd"/>
      <w:r>
        <w:rPr>
          <w:rFonts w:ascii="Sylfaen" w:eastAsia="Sylfaen" w:hAnsi="Sylfaen" w:cs="Sylfaen"/>
          <w:color w:val="721A36"/>
          <w:sz w:val="26"/>
          <w:szCs w:val="26"/>
          <w:shd w:val="clear" w:color="auto" w:fill="92D050"/>
        </w:rPr>
        <w:t xml:space="preserve"> </w:t>
      </w:r>
      <w:r>
        <w:pict w14:anchorId="4840524F">
          <v:shape id="_x0000_s1027" type="#_x0000_t75" style="position:absolute;left:0;text-align:left;margin-left:0;margin-top:-56pt;width:595.2pt;height:842pt;z-index:-251657216;mso-position-horizontal-relative:page;mso-position-vertical-relative:text" o:allowincell="f">
            <v:imagedata r:id="rId7" o:title=""/>
            <w10:wrap anchorx="page"/>
            <w10:anchorlock/>
          </v:shape>
        </w:pict>
      </w:r>
    </w:p>
    <w:p w14:paraId="4B9AF348" w14:textId="77777777" w:rsidR="00633CAF" w:rsidRDefault="00000000">
      <w:pPr>
        <w:spacing w:before="5" w:line="498" w:lineRule="atLeast"/>
        <w:ind w:left="2989" w:right="2738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color w:val="000000"/>
          <w:shd w:val="clear" w:color="auto" w:fill="92D050"/>
        </w:rPr>
        <w:lastRenderedPageBreak/>
        <w:t xml:space="preserve">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კორპუსი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აუდიტორია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302 </w:t>
      </w:r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12:00 </w:t>
      </w:r>
      <w:proofErr w:type="spellStart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>სთ</w:t>
      </w:r>
      <w:proofErr w:type="spellEnd"/>
      <w:r>
        <w:rPr>
          <w:rFonts w:ascii="Sylfaen" w:eastAsia="Sylfaen" w:hAnsi="Sylfaen" w:cs="Sylfaen"/>
          <w:b/>
          <w:bCs/>
          <w:color w:val="721A36"/>
          <w:shd w:val="clear" w:color="auto" w:fill="92D050"/>
        </w:rPr>
        <w:t xml:space="preserve">. </w:t>
      </w:r>
    </w:p>
    <w:p w14:paraId="1273DC8A" w14:textId="77777777" w:rsidR="00633CAF" w:rsidRDefault="00000000">
      <w:pPr>
        <w:spacing w:before="184" w:line="342" w:lineRule="atLeast"/>
        <w:ind w:left="3202" w:right="-200"/>
        <w:jc w:val="both"/>
        <w:rPr>
          <w:rFonts w:ascii="Sylfaen" w:eastAsia="Sylfaen" w:hAnsi="Sylfaen" w:cs="Sylfaen"/>
          <w:sz w:val="26"/>
          <w:szCs w:val="26"/>
        </w:rPr>
      </w:pPr>
      <w:proofErr w:type="spellStart"/>
      <w:r>
        <w:rPr>
          <w:rFonts w:ascii="Sylfaen" w:eastAsia="Sylfaen" w:hAnsi="Sylfaen" w:cs="Sylfaen"/>
          <w:b/>
          <w:bCs/>
          <w:color w:val="721A36"/>
          <w:sz w:val="26"/>
          <w:szCs w:val="26"/>
          <w:shd w:val="clear" w:color="auto" w:fill="92D050"/>
        </w:rPr>
        <w:t>კონფერენციის</w:t>
      </w:r>
      <w:proofErr w:type="spellEnd"/>
      <w:r>
        <w:rPr>
          <w:rFonts w:ascii="Sylfaen" w:eastAsia="Sylfaen" w:hAnsi="Sylfaen" w:cs="Sylfaen"/>
          <w:b/>
          <w:bCs/>
          <w:color w:val="721A36"/>
          <w:sz w:val="26"/>
          <w:szCs w:val="26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721A36"/>
          <w:sz w:val="26"/>
          <w:szCs w:val="26"/>
          <w:shd w:val="clear" w:color="auto" w:fill="92D050"/>
        </w:rPr>
        <w:t>გახსნა</w:t>
      </w:r>
      <w:proofErr w:type="spellEnd"/>
      <w:r>
        <w:rPr>
          <w:rFonts w:ascii="Sylfaen" w:eastAsia="Sylfaen" w:hAnsi="Sylfaen" w:cs="Sylfaen"/>
          <w:b/>
          <w:bCs/>
          <w:color w:val="721A36"/>
          <w:sz w:val="26"/>
          <w:szCs w:val="26"/>
          <w:shd w:val="clear" w:color="auto" w:fill="92D050"/>
        </w:rPr>
        <w:t xml:space="preserve">: </w:t>
      </w:r>
    </w:p>
    <w:p w14:paraId="01E04346" w14:textId="77777777" w:rsidR="00633CAF" w:rsidRDefault="00000000">
      <w:pPr>
        <w:spacing w:before="185" w:line="319" w:lineRule="atLeast"/>
        <w:ind w:right="111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ნანა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გაფრინდაშვილი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პროფ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.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ჰუმანიტარულ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მეცნიერებათა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ფაკულტეტის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დეკანი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13817D32" w14:textId="77777777" w:rsidR="00633CAF" w:rsidRDefault="00000000">
      <w:pPr>
        <w:spacing w:before="157"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დემურ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ჯალაღონია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პროფ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.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ინსტიტუტის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69AC9372" w14:textId="77777777" w:rsidR="00633CAF" w:rsidRDefault="00000000">
      <w:pPr>
        <w:spacing w:before="155" w:line="320" w:lineRule="atLeast"/>
        <w:ind w:right="-34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ანასტასია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ზაქარიაძე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</w:t>
      </w:r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ასოც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.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პროფ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.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სტუდენტთა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წრის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1CA17AAC" w14:textId="77777777" w:rsidR="00633CAF" w:rsidRDefault="00000000">
      <w:pPr>
        <w:spacing w:before="631" w:line="316" w:lineRule="atLeast"/>
        <w:ind w:left="4025" w:right="-20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12:30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სთ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. </w:t>
      </w:r>
    </w:p>
    <w:p w14:paraId="79EBCE6E" w14:textId="77777777" w:rsidR="00633CAF" w:rsidRDefault="00000000">
      <w:pPr>
        <w:spacing w:before="186" w:line="316" w:lineRule="atLeast"/>
        <w:ind w:left="4021"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სხდომა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I </w:t>
      </w:r>
    </w:p>
    <w:p w14:paraId="665B49C5" w14:textId="77777777" w:rsidR="00633CAF" w:rsidRDefault="00000000">
      <w:pPr>
        <w:spacing w:before="188"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სხდომის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თავმჯდომარე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პროფესორი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დემურ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ჯალაღონია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</w:p>
    <w:p w14:paraId="5729F57D" w14:textId="77777777" w:rsidR="00633CAF" w:rsidRDefault="00000000">
      <w:pPr>
        <w:numPr>
          <w:ilvl w:val="0"/>
          <w:numId w:val="1"/>
        </w:numPr>
        <w:spacing w:before="179" w:line="319" w:lineRule="atLeast"/>
        <w:ind w:right="1858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გიორგი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ხელიძე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ანტირეალიზმი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მეტაეთიკაში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ემოტივიზმი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პრესკრიპტივიზმი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შეცდომის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თეორია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 </w:t>
      </w:r>
      <w:r>
        <w:rPr>
          <w:rFonts w:ascii="Sylfaen" w:eastAsia="Sylfaen" w:hAnsi="Sylfaen" w:cs="Sylfaen"/>
          <w:b/>
          <w:bCs/>
          <w:shd w:val="clear" w:color="auto" w:fill="92D050"/>
        </w:rPr>
        <w:t xml:space="preserve"> </w:t>
      </w:r>
    </w:p>
    <w:p w14:paraId="7FBB9DF7" w14:textId="77777777" w:rsidR="00633CAF" w:rsidRDefault="00000000">
      <w:pPr>
        <w:spacing w:before="1" w:line="315" w:lineRule="atLeast"/>
        <w:ind w:right="86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სოციოლოგიის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მთავარი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პროგრამისა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მაინორ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პროგრამის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</w:t>
      </w:r>
      <w:r>
        <w:rPr>
          <w:rFonts w:ascii="Sylfaen" w:eastAsia="Sylfaen" w:hAnsi="Sylfaen" w:cs="Sylfaen"/>
          <w:color w:val="222222"/>
          <w:shd w:val="clear" w:color="auto" w:fill="92D050"/>
        </w:rPr>
        <w:t xml:space="preserve">II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shd w:val="clear" w:color="auto" w:fill="92D050"/>
        </w:rPr>
        <w:t xml:space="preserve"> </w:t>
      </w:r>
    </w:p>
    <w:p w14:paraId="5BA7F99A" w14:textId="77777777" w:rsidR="00633CAF" w:rsidRDefault="00000000">
      <w:pPr>
        <w:spacing w:before="1"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ანასტასია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ზაქარიაძე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/ქ.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ცხვარიაშვილი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561F5FF0" w14:textId="77777777" w:rsidR="00633CAF" w:rsidRDefault="00000000">
      <w:pPr>
        <w:numPr>
          <w:ilvl w:val="0"/>
          <w:numId w:val="2"/>
        </w:numPr>
        <w:spacing w:before="310" w:line="319" w:lineRule="atLeast"/>
        <w:ind w:right="988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სალომე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ტუღუში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აბსოლუტური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ერთის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არსებობის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წესი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პლატონის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„</w:t>
      </w:r>
      <w:proofErr w:type="spellStart"/>
      <w:proofErr w:type="gramStart"/>
      <w:r>
        <w:rPr>
          <w:rFonts w:ascii="Sylfaen" w:eastAsia="Sylfaen" w:hAnsi="Sylfaen" w:cs="Sylfaen"/>
          <w:color w:val="000000"/>
          <w:shd w:val="clear" w:color="auto" w:fill="92D050"/>
        </w:rPr>
        <w:t>პარმენიდე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“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ლაო</w:t>
      </w:r>
      <w:proofErr w:type="spellEnd"/>
      <w:proofErr w:type="gram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ძის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„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ძინი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“ </w:t>
      </w:r>
    </w:p>
    <w:p w14:paraId="0CB04F9C" w14:textId="77777777" w:rsidR="00633CAF" w:rsidRDefault="00000000">
      <w:pPr>
        <w:spacing w:before="1"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ლელა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ალექსიძე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62EAC9D8" w14:textId="77777777" w:rsidR="00633CAF" w:rsidRDefault="00000000">
      <w:pPr>
        <w:spacing w:before="310" w:line="319" w:lineRule="atLeast"/>
        <w:ind w:right="1297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3.თეკლა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ბუაძე-</w:t>
      </w:r>
      <w:r>
        <w:rPr>
          <w:rFonts w:ascii="Sylfaen" w:eastAsia="Sylfaen" w:hAnsi="Sylfaen" w:cs="Sylfaen"/>
          <w:color w:val="000000"/>
          <w:shd w:val="clear" w:color="auto" w:fill="92D050"/>
        </w:rPr>
        <w:t>ეთიკური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დილემები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ელინიზმის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ეპოქაში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სოფოკლე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644E49D2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პროფ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.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დემურ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ჯალაღონია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2A72DBC6" w14:textId="77777777" w:rsidR="00633CAF" w:rsidRDefault="00000000">
      <w:pPr>
        <w:spacing w:before="310" w:line="319" w:lineRule="atLeast"/>
        <w:ind w:right="418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color w:val="000000"/>
          <w:shd w:val="clear" w:color="auto" w:fill="92D050"/>
        </w:rPr>
        <w:t>4.</w:t>
      </w:r>
      <w:r>
        <w:rPr>
          <w:rFonts w:ascii="Sylfaen" w:eastAsia="Sylfaen" w:hAnsi="Sylfaen" w:cs="Sylfaen"/>
          <w:b/>
          <w:bCs/>
          <w:color w:val="222222"/>
          <w:shd w:val="clear" w:color="auto" w:fill="92D050"/>
        </w:rPr>
        <w:t xml:space="preserve">თეონა </w:t>
      </w:r>
      <w:proofErr w:type="spellStart"/>
      <w:r>
        <w:rPr>
          <w:rFonts w:ascii="Sylfaen" w:eastAsia="Sylfaen" w:hAnsi="Sylfaen" w:cs="Sylfaen"/>
          <w:b/>
          <w:bCs/>
          <w:color w:val="222222"/>
          <w:shd w:val="clear" w:color="auto" w:fill="92D050"/>
        </w:rPr>
        <w:t>ქარჩავა</w:t>
      </w:r>
      <w:proofErr w:type="spellEnd"/>
      <w:r>
        <w:rPr>
          <w:rFonts w:ascii="Sylfaen" w:eastAsia="Sylfaen" w:hAnsi="Sylfaen" w:cs="Sylfaen"/>
          <w:b/>
          <w:bCs/>
          <w:color w:val="222222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კოლექტიური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სინდისის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არსებობის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პრობლემა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ინდივიდის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პრინციპებიდან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საზოგადოების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მორალურ</w:t>
      </w:r>
      <w:proofErr w:type="spellEnd"/>
      <w:r>
        <w:rPr>
          <w:rFonts w:ascii="Sylfaen" w:eastAsia="Sylfaen" w:hAnsi="Sylfaen" w:cs="Sylfaen"/>
          <w:color w:val="222222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კოდექსამდე</w:t>
      </w:r>
      <w:proofErr w:type="spellEnd"/>
      <w:r>
        <w:rPr>
          <w:rFonts w:ascii="Sylfaen" w:eastAsia="Sylfaen" w:hAnsi="Sylfaen" w:cs="Sylfaen"/>
          <w:shd w:val="clear" w:color="auto" w:fill="92D050"/>
        </w:rPr>
        <w:t xml:space="preserve"> </w:t>
      </w:r>
    </w:p>
    <w:p w14:paraId="136616A5" w14:textId="77777777" w:rsidR="00633CAF" w:rsidRDefault="00000000">
      <w:pPr>
        <w:spacing w:before="1"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4E7F7801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დემურ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ჯალაღონია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0B2BA3D2" w14:textId="77777777" w:rsidR="00633CAF" w:rsidRDefault="00000000">
      <w:pPr>
        <w:spacing w:before="310" w:line="319" w:lineRule="atLeast"/>
        <w:ind w:right="930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color w:val="000000"/>
          <w:shd w:val="clear" w:color="auto" w:fill="92D050"/>
        </w:rPr>
        <w:t>5.</w:t>
      </w: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თამარ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ბარბაქაძე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</w:t>
      </w:r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ანსელმის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ონტოლოგიური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არგუმენტის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კანტისეული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კრიტიკა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III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24386085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ნაპო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კვარაცხელია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21DB8EC2" w14:textId="77777777" w:rsidR="00633CAF" w:rsidRDefault="00000000">
      <w:pPr>
        <w:spacing w:before="316" w:line="319" w:lineRule="atLeast"/>
        <w:ind w:right="-127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6.თათია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მასურაშვილი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უტილიტარიანული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ეთიკის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პრინციპები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განვითარება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ინგლისური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ფილოლოგიის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r>
        <w:pict w14:anchorId="66A28327">
          <v:shape id="_x0000_s1028" type="#_x0000_t75" style="position:absolute;margin-left:0;margin-top:-56pt;width:595.2pt;height:842pt;z-index:-251656192;mso-position-horizontal-relative:page;mso-position-vertical-relative:text" o:allowincell="f">
            <v:imagedata r:id="rId8" o:title=""/>
            <w10:wrap anchorx="page"/>
            <w10:anchorlock/>
          </v:shape>
        </w:pict>
      </w:r>
    </w:p>
    <w:p w14:paraId="7F00640B" w14:textId="77777777" w:rsidR="00633CAF" w:rsidRDefault="00000000">
      <w:pPr>
        <w:spacing w:before="1"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დავით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გალაშვილი</w:t>
      </w:r>
      <w:proofErr w:type="spellEnd"/>
    </w:p>
    <w:p w14:paraId="4D0AE358" w14:textId="77777777" w:rsidR="00633CAF" w:rsidRDefault="00000000">
      <w:pPr>
        <w:spacing w:before="758" w:line="501" w:lineRule="atLeast"/>
        <w:ind w:left="2989" w:right="2738"/>
        <w:jc w:val="center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lastRenderedPageBreak/>
        <w:t xml:space="preserve">I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კორპუსი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,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აუდიტორია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302 13:30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სთ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</w:p>
    <w:p w14:paraId="35C08FCB" w14:textId="77777777" w:rsidR="00633CAF" w:rsidRDefault="00000000">
      <w:pPr>
        <w:spacing w:before="1" w:line="505" w:lineRule="atLeast"/>
        <w:ind w:right="3637" w:firstLine="3948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სხდომა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gram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II, 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სხდომის</w:t>
      </w:r>
      <w:proofErr w:type="spellEnd"/>
      <w:proofErr w:type="gram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თავმჯდომარე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ანასტასია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ზაქარიაძე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</w:p>
    <w:p w14:paraId="37593D02" w14:textId="77777777" w:rsidR="00633CAF" w:rsidRDefault="00000000">
      <w:pPr>
        <w:spacing w:before="310" w:line="320" w:lineRule="atLeast"/>
        <w:ind w:right="340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color w:val="000000"/>
          <w:shd w:val="clear" w:color="auto" w:fill="92D050"/>
        </w:rPr>
        <w:t>1</w:t>
      </w: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.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ლუდმილა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გელაძე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ადათი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როგორც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კარგსა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ცუდს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მიღმა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არსებული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წესი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(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ისმაილ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კადარეს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„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გახლეჩილი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color w:val="000000"/>
          <w:shd w:val="clear" w:color="auto" w:fill="92D050"/>
        </w:rPr>
        <w:t>აპრილის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“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მიხედვით</w:t>
      </w:r>
      <w:proofErr w:type="spellEnd"/>
      <w:proofErr w:type="gram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)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IV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75863C88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დემურ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ჯალაღონია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39CD2032" w14:textId="77777777" w:rsidR="00633CAF" w:rsidRDefault="00000000">
      <w:pPr>
        <w:spacing w:before="313" w:line="316" w:lineRule="atLeast"/>
        <w:ind w:right="-20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2.გიორგი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ხურციძე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ომის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ეთიკა</w:t>
      </w:r>
      <w:proofErr w:type="spellEnd"/>
    </w:p>
    <w:p w14:paraId="0D59027F" w14:textId="77777777" w:rsidR="00633CAF" w:rsidRDefault="00000000">
      <w:pPr>
        <w:spacing w:before="4" w:line="315" w:lineRule="atLeast"/>
        <w:ind w:right="3347"/>
        <w:rPr>
          <w:rFonts w:ascii="Sylfaen" w:eastAsia="Sylfaen" w:hAnsi="Sylfaen" w:cs="Sylfaen"/>
        </w:rPr>
      </w:pPr>
      <w:proofErr w:type="spellStart"/>
      <w:proofErr w:type="gram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proofErr w:type="gram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მაგისტრატურა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</w:t>
      </w:r>
      <w:r>
        <w:rPr>
          <w:rFonts w:ascii="Sylfaen" w:eastAsia="Sylfaen" w:hAnsi="Sylfaen" w:cs="Sylfaen"/>
          <w:color w:val="222222"/>
          <w:shd w:val="clear" w:color="auto" w:fill="92D050"/>
        </w:rPr>
        <w:t xml:space="preserve">I </w:t>
      </w:r>
      <w:proofErr w:type="spellStart"/>
      <w:r>
        <w:rPr>
          <w:rFonts w:ascii="Sylfaen" w:eastAsia="Sylfaen" w:hAnsi="Sylfaen" w:cs="Sylfaen"/>
          <w:color w:val="222222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ანასტასია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ზაქარიაძე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2AC17DEE" w14:textId="77777777" w:rsidR="00633CAF" w:rsidRDefault="00000000">
      <w:pPr>
        <w:numPr>
          <w:ilvl w:val="0"/>
          <w:numId w:val="3"/>
        </w:numPr>
        <w:spacing w:before="310" w:line="319" w:lineRule="atLeast"/>
        <w:ind w:right="185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ლიკა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შაიაშვილი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 </w:t>
      </w:r>
      <w:r>
        <w:rPr>
          <w:rFonts w:ascii="Sylfaen" w:eastAsia="Sylfaen" w:hAnsi="Sylfaen" w:cs="Sylfaen"/>
          <w:color w:val="000000"/>
          <w:shd w:val="clear" w:color="auto" w:fill="92D050"/>
        </w:rPr>
        <w:t>„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დაგვიწყებია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თავად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ვინ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color w:val="000000"/>
          <w:shd w:val="clear" w:color="auto" w:fill="92D050"/>
        </w:rPr>
        <w:t>ხარ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>“ (</w:t>
      </w:r>
      <w:proofErr w:type="spellStart"/>
      <w:proofErr w:type="gramEnd"/>
      <w:r>
        <w:rPr>
          <w:rFonts w:ascii="Sylfaen" w:eastAsia="Sylfaen" w:hAnsi="Sylfaen" w:cs="Sylfaen"/>
          <w:color w:val="000000"/>
          <w:shd w:val="clear" w:color="auto" w:fill="92D050"/>
        </w:rPr>
        <w:t>ბოეთიუსის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„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ნუგეში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“) </w:t>
      </w:r>
    </w:p>
    <w:p w14:paraId="5C08EB5A" w14:textId="77777777" w:rsidR="00633CAF" w:rsidRDefault="00000000">
      <w:pPr>
        <w:spacing w:before="1"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5D39B801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დემურ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ჯალაღონია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0A54F62D" w14:textId="77777777" w:rsidR="00633CAF" w:rsidRDefault="00000000">
      <w:pPr>
        <w:numPr>
          <w:ilvl w:val="0"/>
          <w:numId w:val="4"/>
        </w:numPr>
        <w:spacing w:before="310" w:line="319" w:lineRule="atLeast"/>
        <w:ind w:right="2610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ბაჩანა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უგრეხელიძე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ძალაუფლება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იდეოლოგია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ინგლისური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ფილოლოგიის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დემურ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ჯალაღონია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7874E0D4" w14:textId="77777777" w:rsidR="00633CAF" w:rsidRDefault="00000000">
      <w:pPr>
        <w:spacing w:before="309" w:line="320" w:lineRule="atLeast"/>
        <w:ind w:right="734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5.ლევან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გაჩეჩილაძე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r>
        <w:rPr>
          <w:rFonts w:ascii="Sylfaen" w:eastAsia="Sylfaen" w:hAnsi="Sylfaen" w:cs="Sylfaen"/>
          <w:color w:val="000000"/>
          <w:shd w:val="clear" w:color="auto" w:fill="92D050"/>
        </w:rPr>
        <w:t xml:space="preserve">-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არსებობს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ადამიანი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?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ალან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ბადიუს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თვალსაზრისი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იმპერატიული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ეთიკის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კრიტიკაში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36E225F8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ფილოსოფიის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  </w:t>
      </w:r>
    </w:p>
    <w:p w14:paraId="1CD765CD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დავით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გალაშვილი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0E6920A0" w14:textId="4BDD6FA8" w:rsidR="00633CAF" w:rsidRDefault="00A12A3E">
      <w:pPr>
        <w:spacing w:before="316" w:line="315" w:lineRule="atLeast"/>
        <w:ind w:right="599"/>
        <w:rPr>
          <w:rFonts w:ascii="Sylfaen" w:eastAsia="Sylfaen" w:hAnsi="Sylfaen" w:cs="Sylfaen"/>
        </w:rPr>
      </w:pPr>
      <w:r w:rsidRPr="00A12A3E">
        <w:rPr>
          <w:rFonts w:ascii="Sylfaen" w:eastAsia="Sylfaen" w:hAnsi="Sylfaen" w:cs="Sylfaen"/>
          <w:b/>
          <w:bCs/>
          <w:color w:val="000000"/>
          <w:shd w:val="clear" w:color="auto" w:fill="92D050"/>
        </w:rPr>
        <w:t>6.</w:t>
      </w:r>
      <w:r w:rsidR="00000000" w:rsidRPr="00A12A3E"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ანასტასია </w:t>
      </w:r>
      <w:proofErr w:type="spellStart"/>
      <w:r w:rsidR="00000000" w:rsidRPr="00A12A3E"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ცუცქირიძე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-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ჟან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პოლ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სარტრისა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და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ალბერ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კამიუს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მოძღვრებათა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დაპირისპირება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ეგზისტენციალიზმი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და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 w:rsidR="00000000">
        <w:rPr>
          <w:rFonts w:ascii="Sylfaen" w:eastAsia="Sylfaen" w:hAnsi="Sylfaen" w:cs="Sylfaen"/>
          <w:color w:val="000000"/>
          <w:shd w:val="clear" w:color="auto" w:fill="92D050"/>
        </w:rPr>
        <w:t>აბსურდიზმი</w:t>
      </w:r>
      <w:proofErr w:type="spellEnd"/>
      <w:r w:rsidR="00000000"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7215419C" w14:textId="77777777" w:rsidR="00633CAF" w:rsidRDefault="00000000">
      <w:pPr>
        <w:spacing w:before="1" w:line="316" w:lineRule="atLeast"/>
        <w:ind w:right="-20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თსუ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ქართული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ფილოლოგიის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ბაკალავრიატი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, I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კურსი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3482F34F" w14:textId="77777777" w:rsidR="00633CAF" w:rsidRDefault="00000000">
      <w:pPr>
        <w:spacing w:line="316" w:lineRule="atLeast"/>
        <w:ind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სამეცნიერო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ხელმძღვანელი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: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დავით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გალაშვილი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1EBCFE6F" w14:textId="77777777" w:rsidR="00633CAF" w:rsidRDefault="00000000">
      <w:pPr>
        <w:spacing w:before="4827" w:line="504" w:lineRule="atLeast"/>
        <w:ind w:left="2804" w:right="2845"/>
        <w:jc w:val="center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lastRenderedPageBreak/>
        <w:t>კონფერენციის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>რეგლამენტი</w:t>
      </w:r>
      <w:proofErr w:type="spellEnd"/>
      <w:r>
        <w:rPr>
          <w:rFonts w:ascii="Sylfaen" w:eastAsia="Sylfaen" w:hAnsi="Sylfaen" w:cs="Sylfaen"/>
          <w:b/>
          <w:bCs/>
          <w:color w:val="000000"/>
          <w:shd w:val="clear" w:color="auto" w:fill="92D050"/>
        </w:rPr>
        <w:t xml:space="preserve">: </w:t>
      </w:r>
      <w:r>
        <w:pict w14:anchorId="038E62F0">
          <v:shape id="_x0000_s1029" type="#_x0000_t75" style="position:absolute;left:0;text-align:left;margin-left:0;margin-top:-56pt;width:595pt;height:842pt;z-index:-251655168;mso-position-horizontal-relative:page;mso-position-vertical-relative:text" o:allowincell="f">
            <v:imagedata r:id="rId9" o:title=""/>
            <w10:wrap anchorx="page"/>
            <w10:anchorlock/>
          </v:shape>
        </w:pic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გამოსვლა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- 10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წუთი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p w14:paraId="5379AEE8" w14:textId="77777777" w:rsidR="00633CAF" w:rsidRDefault="00000000">
      <w:pPr>
        <w:spacing w:before="186" w:line="316" w:lineRule="atLeast"/>
        <w:ind w:left="3472" w:right="-20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კამათი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- 5 </w:t>
      </w:r>
      <w:proofErr w:type="spellStart"/>
      <w:r>
        <w:rPr>
          <w:rFonts w:ascii="Sylfaen" w:eastAsia="Sylfaen" w:hAnsi="Sylfaen" w:cs="Sylfaen"/>
          <w:color w:val="000000"/>
          <w:shd w:val="clear" w:color="auto" w:fill="92D050"/>
        </w:rPr>
        <w:t>წუთი</w:t>
      </w:r>
      <w:proofErr w:type="spellEnd"/>
      <w:r>
        <w:rPr>
          <w:rFonts w:ascii="Sylfaen" w:eastAsia="Sylfaen" w:hAnsi="Sylfaen" w:cs="Sylfaen"/>
          <w:color w:val="000000"/>
          <w:shd w:val="clear" w:color="auto" w:fill="92D050"/>
        </w:rPr>
        <w:t xml:space="preserve"> </w:t>
      </w:r>
    </w:p>
    <w:sectPr w:rsidR="00633CAF">
      <w:pgSz w:w="11904" w:h="16840"/>
      <w:pgMar w:top="1120" w:right="1430" w:bottom="1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Sylfaen" w:eastAsia="Sylfaen" w:hAnsi="Sylfaen" w:cs="Sylfae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Sylfaen" w:eastAsia="Sylfaen" w:hAnsi="Sylfaen" w:cs="Sylfae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17971046">
    <w:abstractNumId w:val="0"/>
  </w:num>
  <w:num w:numId="2" w16cid:durableId="1732000093">
    <w:abstractNumId w:val="1"/>
  </w:num>
  <w:num w:numId="3" w16cid:durableId="1518733506">
    <w:abstractNumId w:val="2"/>
  </w:num>
  <w:num w:numId="4" w16cid:durableId="93821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noPunctuationKerning/>
  <w:characterSpacingControl w:val="doNotCompress"/>
  <w:compat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CAF"/>
    <w:rsid w:val="003F17E9"/>
    <w:rsid w:val="00633CAF"/>
    <w:rsid w:val="00A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4AC89ECC"/>
  <w15:docId w15:val="{0CDDE4B3-4D25-4B5E-B3FD-9D4BC9D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 ???????? - 30 ????</dc:title>
  <dc:creator>User</dc:creator>
  <cp:lastModifiedBy>user</cp:lastModifiedBy>
  <cp:revision>1</cp:revision>
  <dcterms:created xsi:type="dcterms:W3CDTF">2024-06-18T04:50:00Z</dcterms:created>
  <dcterms:modified xsi:type="dcterms:W3CDTF">2024-06-18T04:51:00Z</dcterms:modified>
</cp:coreProperties>
</file>